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Theolene</w:t>
      </w:r>
      <w:r w:rsidR="00405CC1">
        <w:t xml:space="preserve"> </w:t>
      </w:r>
      <w:r w:rsidRPr="00405CC1" w:rsidR="00405CC1">
        <w:t>Steytler</w:t>
      </w:r>
    </w:p>
    <w:p w:rsidRPr="00BF6E37" w:rsidR="00BF6E37" w:rsidP="00795766" w:rsidRDefault="00BF6E37" w14:paraId="2A1E2765" w14:textId="1E02A52F">
      <w:pPr>
        <w:jc w:val="both"/>
      </w:pPr>
      <w:r w:rsidRPr="00BF6E37">
        <w:rPr>
          <w:b/>
          <w:bCs/>
        </w:rPr>
        <w:t>ID NUMBER:</w:t>
      </w:r>
      <w:r w:rsidRPr="00BF6E37">
        <w:t xml:space="preserve"> </w:t>
      </w:r>
      <w:r w:rsidRPr="001B39C6" w:rsidR="001B39C6">
        <w:t>8312200327089</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2025/12/05</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David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2017/03/21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Emma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2018/11/02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