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Eva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Kernan Freire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+351930710311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281067627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evakfreire@gmail.com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Carcavelos,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2775-683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Eduardo Pereira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+351910196700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Eva Kernan Freire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