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Шенай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Мустафова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+359884009466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shenayfeimova28@abv.bg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Шефкет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