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andre kiesel</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04.12.2025</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