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Vanessa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Bacher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vanessa.bacher@web.de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+491746787897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13/08/1981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CH2F6YC9Y</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Sevelter Straße 86, Cloppenburg, Deutschland Ibi  friends Kiteclub Seahorse Bay,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Kiteclub Seahorse Bay,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Charis Conradi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+491708650394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