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Alicia</w:t>
      </w:r>
      <w:r w:rsidR="00405CC1">
        <w:t xml:space="preserve"> </w:t>
      </w:r>
      <w:r w:rsidRPr="00405CC1" w:rsidR="00405CC1">
        <w:t>Buckle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8311140085088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Wilhelm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2022/12/21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