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Madkour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6038@alsson.com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+2001008406073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08/03/2006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Cairo Captin inn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Captin inn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Khaled Madkour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+2001005009239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