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Nic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Bottcher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+359886662055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angelanic18@googlemail.com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Laura bottcher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