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Oriol Solé Traver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