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Louisa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Brillisauer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lou.brillisauer@gmail.com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+41775330628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05/02/1991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C1P470ZL0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Schlierenstrasse 46, Ennetbaden, Schweiz Ibi Kite Club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Kite Club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Lisa Hänicke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+4915221533239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