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Kristina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Toujarova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+359885615754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k.toujarova@gmail.com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Sofia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Hristo vasilev</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+359898480053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05/12/2025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Kristina Toujarova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