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Zawada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zawadak54@gmail.com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+48667976797 ,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Zawada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