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Kaya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Nemec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+4915254293454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L379GW1LG</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Yartitnem@gmail.com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München, Alemanha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81373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birgit wehnl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+491743486230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Kaya Nemec</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