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Camilla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Porcu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+393404936224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CA04286IJ</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camillaaporcu@gmail.com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09134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Camilla Porcu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