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Armand</w:t>
      </w:r>
      <w:r w:rsidR="00405CC1">
        <w:t xml:space="preserve"> </w:t>
      </w:r>
      <w:r w:rsidRPr="00405CC1" w:rsidR="00405CC1">
        <w:t>Steenkamp</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9102055135086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