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Carla</w:t>
      </w:r>
      <w:r w:rsidR="00405CC1">
        <w:t xml:space="preserve"> </w:t>
      </w:r>
      <w:r w:rsidRPr="00405CC1" w:rsidR="00405CC1">
        <w:t>De Villiers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9410260178084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