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Lluesma Quintana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45910109Q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8/3/1992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+34660289917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saralluesquin@gmail.com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Sara Lluesma Quintana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