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Stefan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Stoqnov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16.7.1994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+359877721518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stefanakidj@gmail.com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Adrean Stoqnov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