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Halla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Kotb</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hebaelkholy@yahoo.con</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+201222323252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09/04/1978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30904092100481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SODIC - Westown, Second Al Sheikh Zayed, Egypt Captains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01099917337</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+2001222323252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