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Victor</w:t>
      </w:r>
      <w:r w:rsidR="00594BA5">
        <w:rPr>
          <w:sz w:val="20"/>
          <w:szCs w:val="20"/>
          <w:lang w:val="bg-BG"/>
        </w:rPr>
        <w:t xml:space="preserve"> </w:t>
      </w:r>
      <w:r w:rsidRPr="001D0D09">
        <w:rPr>
          <w:sz w:val="20"/>
          <w:szCs w:val="20"/>
        </w:rPr>
        <w:t>Alcántara Heredero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+34636412305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alcantarav2002@gmail.com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