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Veronika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22.1.1985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+359884288653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bjjgy@abv.bg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Stoqn Mixnev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13.10.2015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