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Lojedo castaño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58448498R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02/09/1999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+34722173663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marialojedo22@gmail.com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Maria Lojedo castaño </w:t>
      </w:r>
      <w:r w:rsidR="00213D63">
        <w:rPr>
          <w:sz w:val="22"/>
          <w:szCs w:val="22"/>
          <w:lang w:val="en-US"/>
        </w:rPr>
        <w:br/>
        <w:t xml:space="preserve">                                                                                   </w:t>
      </w:r>
      <w:r w:rsidRPr="002F4A70" w:rsidR="002F4A70">
        <w:rPr>
          <w:sz w:val="22"/>
          <w:szCs w:val="22"/>
          <w:lang w:val="en-US"/>
        </w:rPr>
        <w:t>58448498R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