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Nadean</w:t>
      </w:r>
      <w:r w:rsidR="00405CC1">
        <w:t xml:space="preserve"> </w:t>
      </w:r>
      <w:r w:rsidRPr="00405CC1" w:rsidR="00405CC1">
        <w:t>Leonard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9204300145082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