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Parsicov</w:t>
      </w:r>
      <w:r w:rsidR="00594BA5">
        <w:rPr>
          <w:sz w:val="20"/>
          <w:szCs w:val="20"/>
          <w:lang w:val="bg-BG"/>
        </w:rPr>
        <w:t xml:space="preserve"> </w:t>
      </w:r>
      <w:r w:rsidRPr="001D0D09">
        <w:rPr>
          <w:sz w:val="20"/>
          <w:szCs w:val="20"/>
        </w:rPr>
        <w:t>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+37376771813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anaparsikov21@gmail.com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