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Bininda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+48720771595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Rogatko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Jakub Kołodziej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18.12.2007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Kamila Szkoda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09.09.2008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Kacper Pruss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08.07.2008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Kajetan Zawadzki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22.08.2008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Zofia Szombara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24.10.2008</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