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Захариева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14.9.1993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+35908787009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danity7@abv.bg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Юлиян Чанев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14.12.2021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