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Madlen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Lambeva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20.5.2001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+359877272291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genadipavlov1234@gmail.com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