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Vencislav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+359885619250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vencity96@gmail.com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Inna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