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Ердинч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Илхан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+3590883549065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erdinch.ilhan@gmail.com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Илхан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