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Erin</w:t>
      </w:r>
      <w:r w:rsidR="00405CC1">
        <w:t xml:space="preserve"> </w:t>
      </w:r>
      <w:r w:rsidRPr="00405CC1" w:rsidR="00405CC1">
        <w:t>Liggett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8911070077086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Cassian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