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Женя Петкова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+359887000572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Адриана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1.12.2011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Аделина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5.11.2012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Елица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5.6.2009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4.8.2011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Явор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9.3.2011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Светлозара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27.11.2012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