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Charis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Conradi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charisconradi@gmail.com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+491708650394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13/07/1994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c2cnk44m4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Am Rundtörn, Oldenburg, Germany IBI  Friends,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stefan conradi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+491787432970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