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Румен  Грънчаров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13.6.2005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+3590894781485</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rumenmg771@gmail.com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4.12.2025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