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Sandra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Frühauf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sandrafruehauf@gmx.de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+4915750998213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19/05/2003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HVND0213JF</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Dohnaer Straße 152d CREEK Hotel  Residences El Gouna, El Gouna Entrance,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Ralf Fruehauf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+4915232022559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