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Розалина Розалинова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+3590899565012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rozalina.stanimirova@abv.bg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Вяра Велянова Рзалинова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19.11.2019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