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Joana  Cardoso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14/12/1987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+351916492317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230815634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joanapereiracardoso87@gmail.com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1500-337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Tomas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03/07/2022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19/03/2026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Joana Cardoso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