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Sharon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Regonesi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+393349496414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335122620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sharonregonesi8@gmail.com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Sharon Regonesi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