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malgorzata</w:t>
      </w:r>
      <w:r w:rsidR="00594BA5">
        <w:rPr>
          <w:sz w:val="20"/>
          <w:szCs w:val="20"/>
          <w:lang w:val="bg-BG"/>
        </w:rPr>
        <w:t xml:space="preserve"> </w:t>
      </w:r>
      <w:r w:rsidRPr="001D0D09">
        <w:rPr>
          <w:sz w:val="20"/>
          <w:szCs w:val="20"/>
        </w:rPr>
        <w:t>lubera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+359896589796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konefalmalgorzata@gmail.com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