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Ziad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Ayman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zizoaymansami@gmail.com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+201063065567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14/01/2006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30601140100771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Italian Compound El Gouna, Hurghada 2, Egypt Italian Compound El Gouna,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Italian Compound El Gouna,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01121290001</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+2001121290001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