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Bardzinski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+48725546952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Liliana Bardzinska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Aleksandra Bardzinska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Emilia Kowalczyk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Maksymilian Gola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Gabriela Gola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28.04.2019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