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+48796210632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Kovalenko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mikulska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michalina piotrowska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Emilia Ulianstka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