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Matusiak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dorota260388@ont.pl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+48785465440 ,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Filip Matusiak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29.01.2018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