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Michalska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basiakowalczuk@gmail.com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+48605929710 ,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michalska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16.03.2018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