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Catia  Cardoso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19/06/1984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+351915582858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229644228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catiafscardoso@hotmail.com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2670-572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João Bernardo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21/05/2018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Maria Inês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09/05/2012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10/03/2026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Catia Cardoso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