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 Матева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+359877314650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m.karadraganova@gmail.com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Матев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