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Andysz-Andrzejewska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mariazimka@interia.pl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+48668927944 ,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