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+359884483980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ssfgffhj@abv.bg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Кенан илиянов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