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Megan</w:t>
      </w:r>
      <w:r w:rsidR="00405CC1">
        <w:t xml:space="preserve"> </w:t>
      </w:r>
      <w:r w:rsidRPr="00405CC1" w:rsidR="00405CC1">
        <w:t>Haskin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9201180085081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Bear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2025/06/12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