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Mireia Sans Camps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46362822C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Miquel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27/1/2021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Sans Camps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