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+359896870203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nnikol347@gmail.com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